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017DAA" w14:textId="77777777" w:rsidR="00EE571E" w:rsidRPr="00C968EC" w:rsidRDefault="00C968EC" w:rsidP="00C968EC">
      <w:pPr>
        <w:jc w:val="center"/>
        <w:rPr>
          <w:b/>
          <w:lang w:val="en-AU"/>
        </w:rPr>
      </w:pPr>
      <w:r w:rsidRPr="00C968EC">
        <w:rPr>
          <w:b/>
          <w:lang w:val="en-AU"/>
        </w:rPr>
        <w:t xml:space="preserve">List of highly recommended readings </w:t>
      </w:r>
    </w:p>
    <w:p w14:paraId="053EC37F" w14:textId="77777777" w:rsidR="00C968EC" w:rsidRDefault="00C968EC" w:rsidP="00C968EC">
      <w:pPr>
        <w:jc w:val="center"/>
        <w:rPr>
          <w:b/>
          <w:lang w:val="en-AU"/>
        </w:rPr>
      </w:pPr>
      <w:r w:rsidRPr="00C968EC">
        <w:rPr>
          <w:b/>
          <w:lang w:val="en-AU"/>
        </w:rPr>
        <w:t>on Law and Religion</w:t>
      </w:r>
    </w:p>
    <w:p w14:paraId="53DE7F5B" w14:textId="77777777" w:rsidR="00E21608" w:rsidRDefault="00E21608" w:rsidP="00C968EC">
      <w:pPr>
        <w:jc w:val="center"/>
        <w:rPr>
          <w:lang w:val="en-AU"/>
        </w:rPr>
      </w:pPr>
    </w:p>
    <w:p w14:paraId="19C8A3F2" w14:textId="77777777" w:rsidR="00E21608" w:rsidRPr="00E21608" w:rsidRDefault="00E21608" w:rsidP="00C968EC">
      <w:pPr>
        <w:jc w:val="center"/>
        <w:rPr>
          <w:lang w:val="en-AU"/>
        </w:rPr>
      </w:pPr>
      <w:r w:rsidRPr="00E21608">
        <w:rPr>
          <w:lang w:val="en-AU"/>
        </w:rPr>
        <w:t>Associate Professor Neil Foster</w:t>
      </w:r>
      <w:r w:rsidR="00B05740">
        <w:rPr>
          <w:rStyle w:val="FootnoteReference"/>
          <w:lang w:val="en-AU"/>
        </w:rPr>
        <w:footnoteReference w:id="1"/>
      </w:r>
    </w:p>
    <w:p w14:paraId="4146453E" w14:textId="77777777" w:rsidR="00C968EC" w:rsidRDefault="00C968EC" w:rsidP="00C968EC">
      <w:pPr>
        <w:jc w:val="center"/>
        <w:rPr>
          <w:lang w:val="en-AU"/>
        </w:rPr>
      </w:pPr>
    </w:p>
    <w:p w14:paraId="3FDB3C8E" w14:textId="77777777" w:rsidR="00C968EC" w:rsidRPr="00C968EC" w:rsidRDefault="00C968EC" w:rsidP="00C968EC">
      <w:pPr>
        <w:numPr>
          <w:ilvl w:val="0"/>
          <w:numId w:val="1"/>
        </w:numPr>
        <w:jc w:val="both"/>
        <w:rPr>
          <w:lang w:val="en-GB"/>
        </w:rPr>
      </w:pPr>
      <w:r w:rsidRPr="00C968EC">
        <w:t xml:space="preserve">Ahdar, Rex J.  </w:t>
      </w:r>
      <w:r>
        <w:rPr>
          <w:i/>
        </w:rPr>
        <w:t>Worlds colliding</w:t>
      </w:r>
      <w:r w:rsidRPr="00C968EC">
        <w:rPr>
          <w:i/>
        </w:rPr>
        <w:t>: conservative Christians and the law</w:t>
      </w:r>
      <w:r w:rsidRPr="00C968EC">
        <w:t xml:space="preserve"> (Aldershot, Hants, England ; Ashgate/Dartmouth, 2001) </w:t>
      </w:r>
    </w:p>
    <w:p w14:paraId="58AEF60A" w14:textId="77777777" w:rsidR="00C968EC" w:rsidRPr="00C968EC" w:rsidRDefault="00C968EC" w:rsidP="00C968EC">
      <w:pPr>
        <w:numPr>
          <w:ilvl w:val="0"/>
          <w:numId w:val="1"/>
        </w:numPr>
        <w:jc w:val="both"/>
        <w:rPr>
          <w:lang w:val="en-GB"/>
        </w:rPr>
      </w:pPr>
      <w:r w:rsidRPr="00C968EC">
        <w:rPr>
          <w:lang w:val="en-GB"/>
        </w:rPr>
        <w:t xml:space="preserve">Adhar, Rex and I Leigh, </w:t>
      </w:r>
      <w:r w:rsidRPr="00C968EC">
        <w:rPr>
          <w:i/>
          <w:lang w:val="en-GB"/>
        </w:rPr>
        <w:t>Religious Freedom in the Liberal State</w:t>
      </w:r>
      <w:r w:rsidRPr="00C968EC">
        <w:rPr>
          <w:lang w:val="en-GB"/>
        </w:rPr>
        <w:t xml:space="preserve"> (</w:t>
      </w:r>
      <w:r w:rsidR="00E21608">
        <w:rPr>
          <w:lang w:val="en-GB"/>
        </w:rPr>
        <w:t>2</w:t>
      </w:r>
      <w:r w:rsidR="00E21608" w:rsidRPr="00E21608">
        <w:rPr>
          <w:vertAlign w:val="superscript"/>
          <w:lang w:val="en-GB"/>
        </w:rPr>
        <w:t>nd</w:t>
      </w:r>
      <w:r w:rsidR="00E21608">
        <w:rPr>
          <w:lang w:val="en-GB"/>
        </w:rPr>
        <w:t xml:space="preserve"> ed; </w:t>
      </w:r>
      <w:r w:rsidRPr="00C968EC">
        <w:rPr>
          <w:lang w:val="en-GB"/>
        </w:rPr>
        <w:t xml:space="preserve">Oxford: OUP, </w:t>
      </w:r>
      <w:r w:rsidR="00E21608">
        <w:rPr>
          <w:lang w:val="en-GB"/>
        </w:rPr>
        <w:t>2013</w:t>
      </w:r>
      <w:r w:rsidRPr="00C968EC">
        <w:rPr>
          <w:lang w:val="en-GB"/>
        </w:rPr>
        <w:t>)</w:t>
      </w:r>
      <w:r w:rsidR="00B05740">
        <w:rPr>
          <w:lang w:val="en-GB"/>
        </w:rPr>
        <w:t xml:space="preserve"> </w:t>
      </w:r>
    </w:p>
    <w:p w14:paraId="4B21D166" w14:textId="77777777" w:rsidR="00C968EC" w:rsidRPr="00C968EC" w:rsidRDefault="00C968EC" w:rsidP="00C968EC">
      <w:pPr>
        <w:numPr>
          <w:ilvl w:val="0"/>
          <w:numId w:val="1"/>
        </w:numPr>
        <w:jc w:val="both"/>
        <w:rPr>
          <w:lang w:val="en-GB"/>
        </w:rPr>
      </w:pPr>
      <w:r w:rsidRPr="00C968EC">
        <w:t xml:space="preserve">Babie, Paul et al </w:t>
      </w:r>
      <w:r w:rsidRPr="00C968EC">
        <w:rPr>
          <w:i/>
        </w:rPr>
        <w:t>Religion and law in Australia</w:t>
      </w:r>
      <w:r w:rsidRPr="00C968EC">
        <w:t xml:space="preserve"> (Alphen aan den Rijn, The Netherlands; Kluwer Law International, 2015)</w:t>
      </w:r>
    </w:p>
    <w:p w14:paraId="6B6B01E1" w14:textId="77777777" w:rsidR="00C968EC" w:rsidRPr="00C968EC" w:rsidRDefault="00C968EC" w:rsidP="00C968EC">
      <w:pPr>
        <w:numPr>
          <w:ilvl w:val="0"/>
          <w:numId w:val="1"/>
        </w:numPr>
        <w:jc w:val="both"/>
        <w:rPr>
          <w:lang w:val="en-AU"/>
        </w:rPr>
      </w:pPr>
      <w:r w:rsidRPr="00C968EC">
        <w:rPr>
          <w:lang w:val="en-AU"/>
        </w:rPr>
        <w:t xml:space="preserve">Babie, P &amp; Rochow, N (eds) </w:t>
      </w:r>
      <w:r w:rsidRPr="00C968EC">
        <w:rPr>
          <w:i/>
          <w:lang w:val="en-AU"/>
        </w:rPr>
        <w:t>Freedom of Religion under Bills of Rights</w:t>
      </w:r>
      <w:r w:rsidRPr="00C968EC">
        <w:rPr>
          <w:lang w:val="en-AU"/>
        </w:rPr>
        <w:t xml:space="preserve"> (Adelaide: Uni of Adelaide Press, 2012) (available as a free online download at </w:t>
      </w:r>
      <w:hyperlink r:id="rId7" w:history="1">
        <w:r w:rsidRPr="00C968EC">
          <w:rPr>
            <w:rStyle w:val="Hyperlink"/>
            <w:lang w:val="en-AU"/>
          </w:rPr>
          <w:t>http://www.adelaide.edu.au/press/titles/freedom-religion/</w:t>
        </w:r>
      </w:hyperlink>
      <w:r w:rsidRPr="00C968EC">
        <w:rPr>
          <w:lang w:val="en-AU"/>
        </w:rPr>
        <w:t xml:space="preserve"> )</w:t>
      </w:r>
    </w:p>
    <w:p w14:paraId="03340E0D" w14:textId="77777777" w:rsidR="00B05740" w:rsidRDefault="00B05740" w:rsidP="00C968EC">
      <w:pPr>
        <w:numPr>
          <w:ilvl w:val="0"/>
          <w:numId w:val="1"/>
        </w:numPr>
        <w:jc w:val="both"/>
        <w:rPr>
          <w:lang w:val="en-AU"/>
        </w:rPr>
      </w:pPr>
      <w:r>
        <w:rPr>
          <w:lang w:val="en-AU"/>
        </w:rPr>
        <w:t xml:space="preserve">Benson, I T &amp; Bussey, B W </w:t>
      </w:r>
      <w:r>
        <w:rPr>
          <w:i/>
          <w:lang w:val="en-AU"/>
        </w:rPr>
        <w:t>Religion, Liberty and the Jurisdictional Limits of Law</w:t>
      </w:r>
      <w:r>
        <w:rPr>
          <w:lang w:val="en-AU"/>
        </w:rPr>
        <w:t xml:space="preserve"> (Toronto: LexisNexis Canada, 2017) </w:t>
      </w:r>
    </w:p>
    <w:p w14:paraId="7F0BBF31" w14:textId="77777777" w:rsidR="00C968EC" w:rsidRPr="00C968EC" w:rsidRDefault="00C968EC" w:rsidP="00C968EC">
      <w:pPr>
        <w:numPr>
          <w:ilvl w:val="0"/>
          <w:numId w:val="1"/>
        </w:numPr>
        <w:jc w:val="both"/>
        <w:rPr>
          <w:lang w:val="en-AU"/>
        </w:rPr>
      </w:pPr>
      <w:r w:rsidRPr="00C968EC">
        <w:rPr>
          <w:lang w:val="en-AU"/>
        </w:rPr>
        <w:t xml:space="preserve">Berman, H </w:t>
      </w:r>
      <w:r w:rsidRPr="00C968EC">
        <w:rPr>
          <w:i/>
          <w:lang w:val="en-AU"/>
        </w:rPr>
        <w:t>Law and Revolution: The Formation of the Western Legal Tradition</w:t>
      </w:r>
      <w:r w:rsidRPr="00C968EC">
        <w:rPr>
          <w:lang w:val="en-AU"/>
        </w:rPr>
        <w:t xml:space="preserve"> (Harvard UP, 1983)</w:t>
      </w:r>
    </w:p>
    <w:p w14:paraId="00B2BD08" w14:textId="77777777" w:rsidR="00C968EC" w:rsidRPr="00C968EC" w:rsidRDefault="00C968EC" w:rsidP="00C968EC">
      <w:pPr>
        <w:numPr>
          <w:ilvl w:val="0"/>
          <w:numId w:val="1"/>
        </w:numPr>
        <w:jc w:val="both"/>
        <w:rPr>
          <w:lang w:val="en-AU"/>
        </w:rPr>
      </w:pPr>
      <w:r w:rsidRPr="00C968EC">
        <w:rPr>
          <w:lang w:val="en-AU"/>
        </w:rPr>
        <w:t xml:space="preserve">Berman, H </w:t>
      </w:r>
      <w:r w:rsidRPr="00C968EC">
        <w:rPr>
          <w:i/>
          <w:lang w:val="en-AU"/>
        </w:rPr>
        <w:t>Law and Revolution, II: The Impact of the Protestant Reformations on the Western Legal Tradition</w:t>
      </w:r>
      <w:r w:rsidRPr="00C968EC">
        <w:rPr>
          <w:lang w:val="en-AU"/>
        </w:rPr>
        <w:t xml:space="preserve"> (Harvard UP, 2003)</w:t>
      </w:r>
    </w:p>
    <w:p w14:paraId="1210D391" w14:textId="22E10643" w:rsidR="003A2A45" w:rsidRPr="003A2A45" w:rsidRDefault="003A2A45" w:rsidP="003A2A45">
      <w:pPr>
        <w:numPr>
          <w:ilvl w:val="0"/>
          <w:numId w:val="1"/>
        </w:numPr>
        <w:jc w:val="both"/>
      </w:pPr>
      <w:r>
        <w:rPr>
          <w:lang w:val="en-AU"/>
        </w:rPr>
        <w:t xml:space="preserve">Deagon, A </w:t>
      </w:r>
      <w:r w:rsidR="008379AC">
        <w:rPr>
          <w:i/>
        </w:rPr>
        <w:t xml:space="preserve">From </w:t>
      </w:r>
      <w:r w:rsidRPr="003A2A45">
        <w:rPr>
          <w:i/>
        </w:rPr>
        <w:t>Violence to Peace: Theology, Law and Community</w:t>
      </w:r>
      <w:r w:rsidR="008379AC">
        <w:t xml:space="preserve"> (Oxford: Hart, 2017)</w:t>
      </w:r>
    </w:p>
    <w:p w14:paraId="640A9A9F" w14:textId="77777777" w:rsidR="00E21608" w:rsidRDefault="00C968EC" w:rsidP="00C968EC">
      <w:pPr>
        <w:numPr>
          <w:ilvl w:val="0"/>
          <w:numId w:val="1"/>
        </w:numPr>
        <w:jc w:val="both"/>
        <w:rPr>
          <w:lang w:val="en-AU"/>
        </w:rPr>
      </w:pPr>
      <w:r w:rsidRPr="00C968EC">
        <w:rPr>
          <w:lang w:val="en-AU"/>
        </w:rPr>
        <w:t xml:space="preserve">Durham, W Cole Jr &amp; Scharffs, B G </w:t>
      </w:r>
      <w:r w:rsidRPr="00C968EC">
        <w:rPr>
          <w:i/>
          <w:lang w:val="en-AU"/>
        </w:rPr>
        <w:t>Law and Religion: National, International and Comparative Perspectives</w:t>
      </w:r>
      <w:r w:rsidRPr="00C968EC">
        <w:rPr>
          <w:lang w:val="en-AU"/>
        </w:rPr>
        <w:t xml:space="preserve"> (Aspen/Wolters Kluwer, NY, 2010) (a very good</w:t>
      </w:r>
      <w:r w:rsidR="00B05740">
        <w:rPr>
          <w:lang w:val="en-AU"/>
        </w:rPr>
        <w:t xml:space="preserve"> US-based</w:t>
      </w:r>
      <w:r w:rsidRPr="00C968EC">
        <w:rPr>
          <w:lang w:val="en-AU"/>
        </w:rPr>
        <w:t xml:space="preserve"> resource for a wide range of source documents</w:t>
      </w:r>
      <w:r w:rsidR="00B05740">
        <w:rPr>
          <w:lang w:val="en-AU"/>
        </w:rPr>
        <w:t xml:space="preserve"> including international materials</w:t>
      </w:r>
      <w:r w:rsidRPr="00C968EC">
        <w:rPr>
          <w:lang w:val="en-AU"/>
        </w:rPr>
        <w:t xml:space="preserve">; and note that there are additional web resources linked at </w:t>
      </w:r>
      <w:hyperlink r:id="rId8" w:history="1">
        <w:r w:rsidRPr="00C968EC">
          <w:rPr>
            <w:rStyle w:val="Hyperlink"/>
            <w:lang w:val="en-AU"/>
          </w:rPr>
          <w:t>http://www.iclrs.org/casebook/</w:t>
        </w:r>
      </w:hyperlink>
      <w:r w:rsidRPr="00C968EC">
        <w:rPr>
          <w:lang w:val="en-AU"/>
        </w:rPr>
        <w:t>.)</w:t>
      </w:r>
    </w:p>
    <w:p w14:paraId="05DAA0E1" w14:textId="77777777" w:rsidR="00B05740" w:rsidRPr="00C968EC" w:rsidRDefault="00B05740" w:rsidP="00B05740">
      <w:pPr>
        <w:numPr>
          <w:ilvl w:val="0"/>
          <w:numId w:val="1"/>
        </w:numPr>
        <w:jc w:val="both"/>
        <w:rPr>
          <w:lang w:val="en-AU"/>
        </w:rPr>
      </w:pPr>
      <w:r w:rsidRPr="00C968EC">
        <w:rPr>
          <w:lang w:val="en-AU"/>
        </w:rPr>
        <w:t xml:space="preserve">Evans, C M </w:t>
      </w:r>
      <w:r w:rsidRPr="00C968EC">
        <w:rPr>
          <w:i/>
          <w:lang w:val="en-AU"/>
        </w:rPr>
        <w:t>Legal Protection of Religious Freedom in Australia</w:t>
      </w:r>
      <w:r w:rsidRPr="00C968EC">
        <w:rPr>
          <w:lang w:val="en-AU"/>
        </w:rPr>
        <w:t xml:space="preserve"> (Sydney: Federation Press, 2012)</w:t>
      </w:r>
    </w:p>
    <w:p w14:paraId="2F5A91E2" w14:textId="77777777" w:rsidR="00E21608" w:rsidRDefault="00C968EC" w:rsidP="00C968EC">
      <w:pPr>
        <w:numPr>
          <w:ilvl w:val="0"/>
          <w:numId w:val="1"/>
        </w:numPr>
        <w:jc w:val="both"/>
        <w:rPr>
          <w:lang w:val="en-AU"/>
        </w:rPr>
      </w:pPr>
      <w:r w:rsidRPr="00E21608">
        <w:rPr>
          <w:lang w:val="en-AU"/>
        </w:rPr>
        <w:t xml:space="preserve">Mason, Keith, </w:t>
      </w:r>
      <w:r w:rsidRPr="00E21608">
        <w:rPr>
          <w:bCs/>
          <w:i/>
          <w:lang w:val="en-AU"/>
        </w:rPr>
        <w:t>Constancy and change: moral and religious values in the Australian legal system</w:t>
      </w:r>
      <w:r w:rsidRPr="00E21608">
        <w:rPr>
          <w:b/>
          <w:bCs/>
          <w:lang w:val="en-AU"/>
        </w:rPr>
        <w:t xml:space="preserve"> (</w:t>
      </w:r>
      <w:r w:rsidRPr="00E21608">
        <w:rPr>
          <w:lang w:val="en-AU"/>
        </w:rPr>
        <w:t>Sydney: Federation Press, 1990)</w:t>
      </w:r>
    </w:p>
    <w:p w14:paraId="409B6325" w14:textId="77777777" w:rsidR="00C968EC" w:rsidRPr="00E21608" w:rsidRDefault="00C968EC" w:rsidP="00C968EC">
      <w:pPr>
        <w:numPr>
          <w:ilvl w:val="0"/>
          <w:numId w:val="1"/>
        </w:numPr>
        <w:jc w:val="both"/>
        <w:rPr>
          <w:lang w:val="en-AU"/>
        </w:rPr>
      </w:pPr>
      <w:r w:rsidRPr="00E21608">
        <w:rPr>
          <w:lang w:val="en-AU"/>
        </w:rPr>
        <w:t xml:space="preserve">Rivers, J </w:t>
      </w:r>
      <w:r w:rsidRPr="00E21608">
        <w:rPr>
          <w:i/>
          <w:lang w:val="en-GB"/>
        </w:rPr>
        <w:t>The Law of Organized Religions</w:t>
      </w:r>
      <w:r w:rsidRPr="00E21608">
        <w:rPr>
          <w:lang w:val="en-GB"/>
        </w:rPr>
        <w:t xml:space="preserve"> (Oxford: OUP, 2010)</w:t>
      </w:r>
      <w:r w:rsidRPr="00E21608">
        <w:rPr>
          <w:lang w:val="en-AU"/>
        </w:rPr>
        <w:t xml:space="preserve"> </w:t>
      </w:r>
    </w:p>
    <w:p w14:paraId="24374654" w14:textId="43B7394C" w:rsidR="00E21608" w:rsidRDefault="00C968EC" w:rsidP="00C968EC">
      <w:pPr>
        <w:numPr>
          <w:ilvl w:val="0"/>
          <w:numId w:val="2"/>
        </w:numPr>
        <w:jc w:val="both"/>
        <w:rPr>
          <w:lang w:val="en-AU"/>
        </w:rPr>
      </w:pPr>
      <w:r w:rsidRPr="00C968EC">
        <w:rPr>
          <w:lang w:val="en-AU"/>
        </w:rPr>
        <w:t xml:space="preserve">Sandberg, R </w:t>
      </w:r>
      <w:r w:rsidRPr="00C968EC">
        <w:rPr>
          <w:i/>
          <w:lang w:val="en-AU"/>
        </w:rPr>
        <w:t>Law and Religion</w:t>
      </w:r>
      <w:r w:rsidRPr="00C968EC">
        <w:rPr>
          <w:lang w:val="en-AU"/>
        </w:rPr>
        <w:t xml:space="preserve"> (Cambridge UP, 2011)</w:t>
      </w:r>
      <w:r w:rsidR="00B05740">
        <w:rPr>
          <w:lang w:val="en-AU"/>
        </w:rPr>
        <w:t xml:space="preserve"> (</w:t>
      </w:r>
      <w:r w:rsidR="005B6F8C">
        <w:rPr>
          <w:lang w:val="en-AU"/>
        </w:rPr>
        <w:t xml:space="preserve">overview of </w:t>
      </w:r>
      <w:bookmarkStart w:id="0" w:name="_GoBack"/>
      <w:bookmarkEnd w:id="0"/>
      <w:r w:rsidR="00B05740">
        <w:rPr>
          <w:lang w:val="en-AU"/>
        </w:rPr>
        <w:t>the UK scene)</w:t>
      </w:r>
    </w:p>
    <w:p w14:paraId="7791CDB8" w14:textId="77777777" w:rsidR="00E21608" w:rsidRDefault="00C968EC" w:rsidP="00C968EC">
      <w:pPr>
        <w:numPr>
          <w:ilvl w:val="0"/>
          <w:numId w:val="2"/>
        </w:numPr>
        <w:jc w:val="both"/>
        <w:rPr>
          <w:lang w:val="en-AU"/>
        </w:rPr>
      </w:pPr>
      <w:r w:rsidRPr="00E21608">
        <w:rPr>
          <w:lang w:val="en-AU"/>
        </w:rPr>
        <w:t xml:space="preserve">Waldron, J </w:t>
      </w:r>
      <w:r w:rsidRPr="00E21608">
        <w:rPr>
          <w:i/>
          <w:lang w:val="en-AU"/>
        </w:rPr>
        <w:t>The Harm in Hate Speech</w:t>
      </w:r>
      <w:r w:rsidRPr="00E21608">
        <w:rPr>
          <w:lang w:val="en-AU"/>
        </w:rPr>
        <w:t xml:space="preserve"> (Cambridge, Mass: Harvard University Press, 2012)</w:t>
      </w:r>
    </w:p>
    <w:p w14:paraId="2F8DF771" w14:textId="77777777" w:rsidR="00E21608" w:rsidRDefault="00C968EC" w:rsidP="00C968EC">
      <w:pPr>
        <w:numPr>
          <w:ilvl w:val="0"/>
          <w:numId w:val="2"/>
        </w:numPr>
        <w:jc w:val="both"/>
        <w:rPr>
          <w:lang w:val="en-AU"/>
        </w:rPr>
      </w:pPr>
      <w:r w:rsidRPr="00C968EC">
        <w:t xml:space="preserve">Walsh, Greg </w:t>
      </w:r>
      <w:r w:rsidRPr="00E21608">
        <w:rPr>
          <w:i/>
        </w:rPr>
        <w:t>Religious schools and discrimination law</w:t>
      </w:r>
      <w:r w:rsidRPr="00C968EC">
        <w:t xml:space="preserve"> (Chippendale, NSW; Central Press, 2015) </w:t>
      </w:r>
    </w:p>
    <w:p w14:paraId="745A7D98" w14:textId="77777777" w:rsidR="00C968EC" w:rsidRPr="00E21608" w:rsidRDefault="00C968EC" w:rsidP="00C968EC">
      <w:pPr>
        <w:numPr>
          <w:ilvl w:val="0"/>
          <w:numId w:val="2"/>
        </w:numPr>
        <w:jc w:val="both"/>
        <w:rPr>
          <w:lang w:val="en-AU"/>
        </w:rPr>
      </w:pPr>
      <w:r w:rsidRPr="00E21608">
        <w:rPr>
          <w:lang w:val="en-AU"/>
        </w:rPr>
        <w:t xml:space="preserve">Witte, J Jr and F S Alexander (eds) </w:t>
      </w:r>
      <w:r w:rsidRPr="00E21608">
        <w:rPr>
          <w:i/>
          <w:lang w:val="en-AU"/>
        </w:rPr>
        <w:t>Christianity and the Law</w:t>
      </w:r>
      <w:r w:rsidRPr="00E21608">
        <w:rPr>
          <w:lang w:val="en-AU"/>
        </w:rPr>
        <w:t xml:space="preserve"> (Cambridge: Cambridge University Press, 2008)</w:t>
      </w:r>
    </w:p>
    <w:p w14:paraId="4E911E5D" w14:textId="77777777" w:rsidR="00C968EC" w:rsidRPr="00C968EC" w:rsidRDefault="00C968EC" w:rsidP="00C968EC">
      <w:pPr>
        <w:jc w:val="both"/>
        <w:rPr>
          <w:lang w:val="en-AU"/>
        </w:rPr>
      </w:pPr>
    </w:p>
    <w:p w14:paraId="40B1B23B" w14:textId="4FEF9000" w:rsidR="00DE29AE" w:rsidRDefault="008379AC" w:rsidP="00C968EC">
      <w:pPr>
        <w:jc w:val="both"/>
        <w:rPr>
          <w:b/>
          <w:lang w:val="en-AU"/>
        </w:rPr>
      </w:pPr>
      <w:r>
        <w:rPr>
          <w:b/>
          <w:lang w:val="en-AU"/>
        </w:rPr>
        <w:t>Note</w:t>
      </w:r>
    </w:p>
    <w:p w14:paraId="55022FC6" w14:textId="5CA13471" w:rsidR="008379AC" w:rsidRDefault="008379AC" w:rsidP="005B6F8C">
      <w:pPr>
        <w:pStyle w:val="ListParagraph"/>
        <w:numPr>
          <w:ilvl w:val="0"/>
          <w:numId w:val="4"/>
        </w:numPr>
        <w:jc w:val="both"/>
        <w:rPr>
          <w:lang w:val="en-AU"/>
        </w:rPr>
      </w:pPr>
      <w:r w:rsidRPr="005B6F8C">
        <w:rPr>
          <w:lang w:val="en-AU"/>
        </w:rPr>
        <w:t xml:space="preserve">There are a number of full-text papers on these issues available for download at my bepress website, </w:t>
      </w:r>
      <w:hyperlink r:id="rId9" w:history="1">
        <w:r w:rsidR="0040577E" w:rsidRPr="005B6F8C">
          <w:rPr>
            <w:rStyle w:val="Hyperlink"/>
            <w:lang w:val="en-AU"/>
          </w:rPr>
          <w:t>https://works.bepress.com/neil_foster/</w:t>
        </w:r>
      </w:hyperlink>
      <w:r w:rsidR="0040577E" w:rsidRPr="005B6F8C">
        <w:rPr>
          <w:lang w:val="en-AU"/>
        </w:rPr>
        <w:t xml:space="preserve"> , under the heading </w:t>
      </w:r>
      <w:r w:rsidR="005B6F8C" w:rsidRPr="005B6F8C">
        <w:rPr>
          <w:lang w:val="en-AU"/>
        </w:rPr>
        <w:t>“Religion and Law”.</w:t>
      </w:r>
    </w:p>
    <w:p w14:paraId="0B46FDC5" w14:textId="3D821D9F" w:rsidR="005B6F8C" w:rsidRPr="005B6F8C" w:rsidRDefault="005B6F8C" w:rsidP="005B6F8C">
      <w:pPr>
        <w:pStyle w:val="ListParagraph"/>
        <w:numPr>
          <w:ilvl w:val="0"/>
          <w:numId w:val="4"/>
        </w:numPr>
        <w:jc w:val="both"/>
        <w:rPr>
          <w:lang w:val="en-AU"/>
        </w:rPr>
      </w:pPr>
      <w:r>
        <w:rPr>
          <w:lang w:val="en-AU"/>
        </w:rPr>
        <w:t>Inclusion of a book on the above list does not, of course, imply that I agree with every assertion made in all these books. But I think they provide an excellent overview of the relevant areas which all those interested in law and religion issues should be aware of.</w:t>
      </w:r>
    </w:p>
    <w:p w14:paraId="7C0F55F3" w14:textId="77777777" w:rsidR="00DE29AE" w:rsidRDefault="00DE29AE" w:rsidP="00C968EC">
      <w:pPr>
        <w:jc w:val="both"/>
        <w:rPr>
          <w:b/>
          <w:lang w:val="en-AU"/>
        </w:rPr>
      </w:pPr>
    </w:p>
    <w:p w14:paraId="3046B03A" w14:textId="77777777" w:rsidR="00C968EC" w:rsidRPr="00C968EC" w:rsidRDefault="00C968EC" w:rsidP="00C968EC">
      <w:pPr>
        <w:jc w:val="both"/>
        <w:rPr>
          <w:b/>
          <w:lang w:val="en-AU"/>
        </w:rPr>
      </w:pPr>
      <w:r w:rsidRPr="00C968EC">
        <w:rPr>
          <w:b/>
          <w:lang w:val="en-AU"/>
        </w:rPr>
        <w:t>Useful Blogs</w:t>
      </w:r>
    </w:p>
    <w:p w14:paraId="22E35DC4" w14:textId="77777777" w:rsidR="00C968EC" w:rsidRPr="00C968EC" w:rsidRDefault="00C968EC" w:rsidP="00C968EC">
      <w:pPr>
        <w:jc w:val="both"/>
        <w:rPr>
          <w:lang w:val="en-AU"/>
        </w:rPr>
      </w:pPr>
      <w:r w:rsidRPr="00C968EC">
        <w:rPr>
          <w:lang w:val="en-AU"/>
        </w:rPr>
        <w:t>There are some</w:t>
      </w:r>
      <w:r w:rsidR="00B05740">
        <w:rPr>
          <w:lang w:val="en-AU"/>
        </w:rPr>
        <w:t xml:space="preserve"> very</w:t>
      </w:r>
      <w:r w:rsidRPr="00C968EC">
        <w:rPr>
          <w:lang w:val="en-AU"/>
        </w:rPr>
        <w:t xml:space="preserve"> useful blogs providing regular updates on developmen</w:t>
      </w:r>
      <w:r w:rsidR="00B05740">
        <w:rPr>
          <w:lang w:val="en-AU"/>
        </w:rPr>
        <w:t>ts in the Law and Religion area</w:t>
      </w:r>
      <w:r w:rsidRPr="00C968EC">
        <w:rPr>
          <w:lang w:val="en-AU"/>
        </w:rPr>
        <w:t xml:space="preserve">. They </w:t>
      </w:r>
      <w:r w:rsidR="00B05740">
        <w:rPr>
          <w:lang w:val="en-AU"/>
        </w:rPr>
        <w:t>include</w:t>
      </w:r>
      <w:r w:rsidRPr="00C968EC">
        <w:rPr>
          <w:lang w:val="en-AU"/>
        </w:rPr>
        <w:t>:</w:t>
      </w:r>
    </w:p>
    <w:p w14:paraId="0790E0A1" w14:textId="77777777" w:rsidR="00C968EC" w:rsidRPr="00C968EC" w:rsidRDefault="00C968EC" w:rsidP="00C968EC">
      <w:pPr>
        <w:numPr>
          <w:ilvl w:val="0"/>
          <w:numId w:val="3"/>
        </w:numPr>
        <w:jc w:val="both"/>
        <w:rPr>
          <w:lang w:val="en-AU"/>
        </w:rPr>
      </w:pPr>
      <w:r w:rsidRPr="00C968EC">
        <w:rPr>
          <w:lang w:val="en-AU"/>
        </w:rPr>
        <w:t xml:space="preserve">The </w:t>
      </w:r>
      <w:hyperlink r:id="rId10" w:tooltip="CENTER FOR LAW AND RELIGION FORUM" w:history="1">
        <w:r w:rsidRPr="00C968EC">
          <w:rPr>
            <w:rStyle w:val="Hyperlink"/>
            <w:i/>
            <w:lang w:val="en-AU"/>
          </w:rPr>
          <w:t>Center For Law And Religion Forum</w:t>
        </w:r>
      </w:hyperlink>
      <w:r w:rsidRPr="00C968EC">
        <w:rPr>
          <w:lang w:val="en-AU"/>
        </w:rPr>
        <w:t xml:space="preserve"> at St. John's University School of Law, New York (for US based issues but also refers regularly to other developments around the world)</w:t>
      </w:r>
    </w:p>
    <w:p w14:paraId="5C062B59" w14:textId="77777777" w:rsidR="00C968EC" w:rsidRPr="00C968EC" w:rsidRDefault="00C968EC" w:rsidP="00C968EC">
      <w:pPr>
        <w:numPr>
          <w:ilvl w:val="0"/>
          <w:numId w:val="3"/>
        </w:numPr>
        <w:jc w:val="both"/>
        <w:rPr>
          <w:lang w:val="en-AU"/>
        </w:rPr>
      </w:pPr>
      <w:r w:rsidRPr="00C968EC">
        <w:rPr>
          <w:i/>
          <w:lang w:val="en-AU"/>
        </w:rPr>
        <w:t>Law and Religion UK</w:t>
      </w:r>
      <w:r w:rsidRPr="00C968EC">
        <w:rPr>
          <w:lang w:val="en-AU"/>
        </w:rPr>
        <w:t xml:space="preserve">- at  </w:t>
      </w:r>
      <w:hyperlink r:id="rId11" w:history="1">
        <w:r w:rsidRPr="00C968EC">
          <w:rPr>
            <w:rStyle w:val="Hyperlink"/>
            <w:lang w:val="en-AU"/>
          </w:rPr>
          <w:t>http://www.lawandreligionuk.com/</w:t>
        </w:r>
      </w:hyperlink>
      <w:r w:rsidRPr="00C968EC">
        <w:rPr>
          <w:lang w:val="en-AU"/>
        </w:rPr>
        <w:t xml:space="preserve"> </w:t>
      </w:r>
    </w:p>
    <w:p w14:paraId="73B9CB46" w14:textId="77777777" w:rsidR="00C968EC" w:rsidRPr="00C968EC" w:rsidRDefault="00C968EC" w:rsidP="00C968EC">
      <w:pPr>
        <w:numPr>
          <w:ilvl w:val="0"/>
          <w:numId w:val="3"/>
        </w:numPr>
        <w:jc w:val="both"/>
        <w:rPr>
          <w:lang w:val="en-AU"/>
        </w:rPr>
      </w:pPr>
      <w:r w:rsidRPr="00C968EC">
        <w:rPr>
          <w:i/>
          <w:lang w:val="en-AU"/>
        </w:rPr>
        <w:t>Law and Religion Australia</w:t>
      </w:r>
      <w:r w:rsidRPr="00C968EC">
        <w:rPr>
          <w:lang w:val="en-AU"/>
        </w:rPr>
        <w:t xml:space="preserve">- at </w:t>
      </w:r>
      <w:hyperlink r:id="rId12" w:history="1">
        <w:r w:rsidR="00B05740" w:rsidRPr="009B5F28">
          <w:rPr>
            <w:rStyle w:val="Hyperlink"/>
            <w:lang w:val="en-AU"/>
          </w:rPr>
          <w:t>https://lawandreligionaustralia.blog</w:t>
        </w:r>
      </w:hyperlink>
      <w:r w:rsidR="00B05740">
        <w:rPr>
          <w:lang w:val="en-AU"/>
        </w:rPr>
        <w:t xml:space="preserve"> </w:t>
      </w:r>
    </w:p>
    <w:p w14:paraId="39B82362" w14:textId="77777777" w:rsidR="00C968EC" w:rsidRPr="00C968EC" w:rsidRDefault="00C968EC" w:rsidP="00C968EC">
      <w:pPr>
        <w:numPr>
          <w:ilvl w:val="0"/>
          <w:numId w:val="3"/>
        </w:numPr>
        <w:jc w:val="both"/>
        <w:rPr>
          <w:lang w:val="en-AU"/>
        </w:rPr>
      </w:pPr>
      <w:r w:rsidRPr="00C968EC">
        <w:rPr>
          <w:i/>
          <w:lang w:val="en-AU"/>
        </w:rPr>
        <w:t>International Center for Law and Religion Studies</w:t>
      </w:r>
      <w:r w:rsidRPr="00C968EC">
        <w:rPr>
          <w:lang w:val="en-AU"/>
        </w:rPr>
        <w:t xml:space="preserve">- at </w:t>
      </w:r>
      <w:hyperlink r:id="rId13" w:history="1">
        <w:r w:rsidRPr="00C968EC">
          <w:rPr>
            <w:rStyle w:val="Hyperlink"/>
            <w:lang w:val="en-AU"/>
          </w:rPr>
          <w:t>http://www.iclrs.org/common/headline.php</w:t>
        </w:r>
      </w:hyperlink>
      <w:r w:rsidRPr="00C968EC">
        <w:rPr>
          <w:lang w:val="en-AU"/>
        </w:rPr>
        <w:t xml:space="preserve"> (this site lists US developments but there are links to International and European headlines as well)</w:t>
      </w:r>
    </w:p>
    <w:p w14:paraId="68323041" w14:textId="77777777" w:rsidR="00C968EC" w:rsidRPr="00C968EC" w:rsidRDefault="00C968EC" w:rsidP="00C968EC">
      <w:pPr>
        <w:numPr>
          <w:ilvl w:val="0"/>
          <w:numId w:val="3"/>
        </w:numPr>
        <w:jc w:val="both"/>
        <w:rPr>
          <w:lang w:val="en-AU"/>
        </w:rPr>
      </w:pPr>
      <w:r w:rsidRPr="00C968EC">
        <w:rPr>
          <w:i/>
          <w:lang w:val="en-AU"/>
        </w:rPr>
        <w:t>Religion Clause</w:t>
      </w:r>
      <w:r w:rsidRPr="00C968EC">
        <w:rPr>
          <w:lang w:val="en-AU"/>
        </w:rPr>
        <w:t xml:space="preserve">: at </w:t>
      </w:r>
      <w:hyperlink r:id="rId14" w:history="1">
        <w:r w:rsidRPr="00C968EC">
          <w:rPr>
            <w:rStyle w:val="Hyperlink"/>
            <w:lang w:val="en-AU"/>
          </w:rPr>
          <w:t>http://religionclause.blogspot.com.au</w:t>
        </w:r>
      </w:hyperlink>
      <w:r w:rsidRPr="00C968EC">
        <w:rPr>
          <w:lang w:val="en-AU"/>
        </w:rPr>
        <w:t xml:space="preserve"> (US developments)</w:t>
      </w:r>
    </w:p>
    <w:p w14:paraId="68721CA8" w14:textId="77777777" w:rsidR="00C968EC" w:rsidRPr="00C968EC" w:rsidRDefault="00C968EC" w:rsidP="00C968EC">
      <w:pPr>
        <w:jc w:val="both"/>
        <w:rPr>
          <w:lang w:val="en-AU"/>
        </w:rPr>
      </w:pPr>
    </w:p>
    <w:p w14:paraId="7CC23A36" w14:textId="77777777" w:rsidR="00C968EC" w:rsidRPr="00C968EC" w:rsidRDefault="00C968EC" w:rsidP="00C968EC">
      <w:pPr>
        <w:jc w:val="both"/>
        <w:rPr>
          <w:lang w:val="en-AU"/>
        </w:rPr>
      </w:pPr>
      <w:r w:rsidRPr="00C968EC">
        <w:rPr>
          <w:lang w:val="en-AU"/>
        </w:rPr>
        <w:t>In all cases you can subscribe for email updates by entering your email address in a box on the right side of the main page after scrolling down to find the subscription area.</w:t>
      </w:r>
    </w:p>
    <w:p w14:paraId="42401A03" w14:textId="77777777" w:rsidR="00C968EC" w:rsidRDefault="00C968EC" w:rsidP="00C968EC">
      <w:pPr>
        <w:jc w:val="both"/>
        <w:rPr>
          <w:lang w:val="en-AU"/>
        </w:rPr>
      </w:pPr>
    </w:p>
    <w:p w14:paraId="3032AA40" w14:textId="77777777" w:rsidR="00B05740" w:rsidRDefault="00B05740" w:rsidP="00C968EC">
      <w:pPr>
        <w:jc w:val="both"/>
        <w:rPr>
          <w:lang w:val="en-AU"/>
        </w:rPr>
      </w:pPr>
      <w:r>
        <w:rPr>
          <w:lang w:val="en-AU"/>
        </w:rPr>
        <w:t>Neil Foster</w:t>
      </w:r>
    </w:p>
    <w:p w14:paraId="22BA25D4" w14:textId="77777777" w:rsidR="00B05740" w:rsidRPr="00C968EC" w:rsidRDefault="00B05740" w:rsidP="00C968EC">
      <w:pPr>
        <w:jc w:val="both"/>
        <w:rPr>
          <w:lang w:val="en-AU"/>
        </w:rPr>
      </w:pPr>
      <w:r>
        <w:rPr>
          <w:lang w:val="en-AU"/>
        </w:rPr>
        <w:t xml:space="preserve">November 2017 </w:t>
      </w:r>
    </w:p>
    <w:sectPr w:rsidR="00B05740" w:rsidRPr="00C968EC" w:rsidSect="00594A5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2C63EC" w14:textId="77777777" w:rsidR="001F0A04" w:rsidRDefault="001F0A04" w:rsidP="00B05740">
      <w:r>
        <w:separator/>
      </w:r>
    </w:p>
  </w:endnote>
  <w:endnote w:type="continuationSeparator" w:id="0">
    <w:p w14:paraId="4AD2A2CA" w14:textId="77777777" w:rsidR="001F0A04" w:rsidRDefault="001F0A04" w:rsidP="00B05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4BE94F" w14:textId="77777777" w:rsidR="001F0A04" w:rsidRDefault="001F0A04" w:rsidP="00B05740">
      <w:r>
        <w:separator/>
      </w:r>
    </w:p>
  </w:footnote>
  <w:footnote w:type="continuationSeparator" w:id="0">
    <w:p w14:paraId="0B33DA24" w14:textId="77777777" w:rsidR="001F0A04" w:rsidRDefault="001F0A04" w:rsidP="00B05740">
      <w:r>
        <w:continuationSeparator/>
      </w:r>
    </w:p>
  </w:footnote>
  <w:footnote w:id="1">
    <w:p w14:paraId="4B1E28D9" w14:textId="77777777" w:rsidR="00B05740" w:rsidRPr="00B05740" w:rsidRDefault="00B05740">
      <w:pPr>
        <w:pStyle w:val="FootnoteText"/>
        <w:rPr>
          <w:lang w:val="en-AU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AU"/>
        </w:rPr>
        <w:t xml:space="preserve">Lecturer in Law and Religion, Newcastle Law School, NSW, Australia; for ongoing comments see the blog “Law and Religion Australia” </w:t>
      </w:r>
      <w:hyperlink r:id="rId1" w:history="1">
        <w:r w:rsidRPr="009B5F28">
          <w:rPr>
            <w:rStyle w:val="Hyperlink"/>
            <w:lang w:val="en-AU"/>
          </w:rPr>
          <w:t>https://lawandreligionaustralia.blog</w:t>
        </w:r>
      </w:hyperlink>
      <w:r>
        <w:rPr>
          <w:lang w:val="en-AU"/>
        </w:rPr>
        <w:t xml:space="preserve"> 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B0646"/>
    <w:multiLevelType w:val="hybridMultilevel"/>
    <w:tmpl w:val="D270D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656EEF"/>
    <w:multiLevelType w:val="hybridMultilevel"/>
    <w:tmpl w:val="38F69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922B14"/>
    <w:multiLevelType w:val="hybridMultilevel"/>
    <w:tmpl w:val="2F5EA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6D37D6"/>
    <w:multiLevelType w:val="hybridMultilevel"/>
    <w:tmpl w:val="AD5AC41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8EC"/>
    <w:rsid w:val="00137BDA"/>
    <w:rsid w:val="001F0A04"/>
    <w:rsid w:val="003A2A45"/>
    <w:rsid w:val="0040577E"/>
    <w:rsid w:val="004C505C"/>
    <w:rsid w:val="00594A57"/>
    <w:rsid w:val="005B6F8C"/>
    <w:rsid w:val="006C0224"/>
    <w:rsid w:val="00727B78"/>
    <w:rsid w:val="008379AC"/>
    <w:rsid w:val="00AC0D9C"/>
    <w:rsid w:val="00B05740"/>
    <w:rsid w:val="00C968EC"/>
    <w:rsid w:val="00D55EF4"/>
    <w:rsid w:val="00DC4D24"/>
    <w:rsid w:val="00DE29AE"/>
    <w:rsid w:val="00E2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B3AE0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55EF4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2A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Para">
    <w:name w:val="Indent Para"/>
    <w:basedOn w:val="Normal"/>
    <w:qFormat/>
    <w:rsid w:val="00137BDA"/>
    <w:pPr>
      <w:ind w:left="720" w:firstLine="414"/>
      <w:jc w:val="both"/>
    </w:pPr>
    <w:rPr>
      <w:rFonts w:cs="Times New Roman"/>
      <w:lang w:val="en-AU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727B78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27B78"/>
    <w:rPr>
      <w:rFonts w:ascii="Times New Roman" w:hAnsi="Times New Roman"/>
      <w:sz w:val="20"/>
    </w:rPr>
  </w:style>
  <w:style w:type="character" w:styleId="Hyperlink">
    <w:name w:val="Hyperlink"/>
    <w:basedOn w:val="DefaultParagraphFont"/>
    <w:uiPriority w:val="99"/>
    <w:unhideWhenUsed/>
    <w:rsid w:val="00C968EC"/>
    <w:rPr>
      <w:color w:val="0563C1" w:themeColor="hyperlink"/>
      <w:u w:val="single"/>
    </w:rPr>
  </w:style>
  <w:style w:type="character" w:styleId="FootnoteReference">
    <w:name w:val="footnote reference"/>
    <w:basedOn w:val="DefaultParagraphFont"/>
    <w:uiPriority w:val="99"/>
    <w:unhideWhenUsed/>
    <w:rsid w:val="00B05740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3A2A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5B6F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66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lawandreligionuk.com/" TargetMode="External"/><Relationship Id="rId12" Type="http://schemas.openxmlformats.org/officeDocument/2006/relationships/hyperlink" Target="https://lawandreligionaustralia.blog" TargetMode="External"/><Relationship Id="rId13" Type="http://schemas.openxmlformats.org/officeDocument/2006/relationships/hyperlink" Target="http://www.iclrs.org/common/headline.php" TargetMode="External"/><Relationship Id="rId14" Type="http://schemas.openxmlformats.org/officeDocument/2006/relationships/hyperlink" Target="http://religionclause.blogspot.com.au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adelaide.edu.au/press/titles/freedom-religion/" TargetMode="External"/><Relationship Id="rId8" Type="http://schemas.openxmlformats.org/officeDocument/2006/relationships/hyperlink" Target="http://www.iclrs.org/casebook/" TargetMode="External"/><Relationship Id="rId9" Type="http://schemas.openxmlformats.org/officeDocument/2006/relationships/hyperlink" Target="https://works.bepress.com/neil_foster/" TargetMode="External"/><Relationship Id="rId10" Type="http://schemas.openxmlformats.org/officeDocument/2006/relationships/hyperlink" Target="http://clrforum.org/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lawandreligionaustralia.blo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578</Words>
  <Characters>3296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Foster</dc:creator>
  <cp:keywords/>
  <dc:description/>
  <cp:lastModifiedBy>Neil Foster</cp:lastModifiedBy>
  <cp:revision>3</cp:revision>
  <dcterms:created xsi:type="dcterms:W3CDTF">2017-11-19T23:22:00Z</dcterms:created>
  <dcterms:modified xsi:type="dcterms:W3CDTF">2017-11-20T01:16:00Z</dcterms:modified>
</cp:coreProperties>
</file>